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C" w:rsidRDefault="00F80D7C" w:rsidP="00F80D7C">
      <w:pPr>
        <w:pStyle w:val="a6"/>
        <w:spacing w:before="0" w:beforeAutospacing="0" w:after="0" w:afterAutospacing="0"/>
        <w:jc w:val="center"/>
      </w:pPr>
      <w:r w:rsidRPr="00F80D7C">
        <w:rPr>
          <w:rFonts w:ascii="Impact" w:hAnsi="Impact"/>
          <w:color w:val="0066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Олимпиада «Знаете ли вы автомобиль?»</w:t>
      </w:r>
      <w:bookmarkStart w:id="0" w:name="_GoBack"/>
      <w:bookmarkEnd w:id="0"/>
    </w:p>
    <w:p w:rsidR="001A70B9" w:rsidRPr="00F80D7C" w:rsidRDefault="00F80D7C" w:rsidP="001A7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(для групп 2-А, 2-Б)</w:t>
      </w:r>
    </w:p>
    <w:p w:rsidR="001A70B9" w:rsidRPr="00F80D7C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На каком из рисунков изображён легковой автомобиль с типом кузова </w:t>
      </w:r>
      <w:r w:rsidRPr="00F80D7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614680</wp:posOffset>
            </wp:positionV>
            <wp:extent cx="5934075" cy="981075"/>
            <wp:effectExtent l="19050" t="0" r="9525" b="0"/>
            <wp:wrapSquare wrapText="bothSides"/>
            <wp:docPr id="1" name="Рисунок 4" descr="hello_html_6a261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a26160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F80D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ХЭТЧБЕК</w:t>
      </w:r>
      <w:r w:rsidRPr="00F80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»: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A70B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.</w:t>
      </w: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</w:t>
      </w:r>
      <w:proofErr w:type="gramEnd"/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позицией на рисунке обозначены: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камеры сгорания?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1)А, 2)Б, 3)В, 4)Г, 5)Д, 6)Е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76450" cy="2047875"/>
            <wp:effectExtent l="19050" t="0" r="0" b="0"/>
            <wp:docPr id="2" name="Рисунок 25" descr="hello_html_471216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471216c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3.Как происходит воспламенение рабочей смеси в дизельном двигателе?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а)запальной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электрической свечой;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б)свечой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накаливания; 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в)самовоспламенением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сжатия.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Рабочий цикл четырехтактного карбюраторного двигателя происходит за 4 такта.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ответ дает их правильное и последовательное перечисление?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Впуск, рабочий ход, сжатие, выпуск; 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 Впуск, сжатие, рабочий ход, выпуск;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Впуск, выпуск, сжатие, рабочий ход; 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г) Впуск, сжатие, выпуск, рабочий ход.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0D7C" w:rsidRDefault="00F80D7C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F8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детали КШМ относятся к неподвижной группе?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а)блок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цилиндров, картер, крышка бло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к-картера, маховик ;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 блок цилиндров, картер, крышка блок-карт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коленвал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гильза цилиндров;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в) блок цилиндров, картер, крышка блок картера, гильза цилиндров, прокладка блок-картера.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6.Как устанавливается комплект колец на поршне?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замки всех колец должны находиться на одной линии друг над </w:t>
      </w: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замки смежных колец должны быть развернуты на 180 градусов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головке поршня устанавливается маслосъемные кольца, на юбке компрессионные </w:t>
      </w: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с замками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развернутыми на 90-180 градусов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7.В каком ответе перечислены только детали ГРМ?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а)распределительный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вал, штанга толкателя, коромысло, поршневой палец, клапан выпускной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б)толкатель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, седло клапана, сухари, тарелка пружины клапана, направляющая толкателя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в)направляющая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втулка клапана, ось коромысел, головка цилиндров, пружина клапана, рокер.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8.Укажите место проверки теплового зазора в ГРМ?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а)между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штангой толкателя и регулировочным винтом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б)между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толкателем и кулачком </w:t>
      </w:r>
      <w:proofErr w:type="spell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распредвала</w:t>
      </w:r>
      <w:proofErr w:type="spell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в)между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носком коромысла и торцом стержня клапана.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9.Как называется прибор жидкостной системы охлаждения двигателя для отвода теплоты окружающей среде.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а)рубашка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блок-картера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б)вентилятор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в)центробежный насос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г)радиатор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10.Какой прибор системы смазки двигателя производит забор масла из картера и его первичную фильтрацию?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маслоприемник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фильтр центробежной </w:t>
      </w: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очистки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фильтр грубой </w:t>
      </w: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очистки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масляный насос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11.Какое устройство карбюратора предназначено для приготовления горючей смеси при малой частоте вращения коленчатого вала двигателя?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а)главная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дозирующая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б)экономайзер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в)ускорительный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P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г)система</w:t>
      </w:r>
      <w:proofErr w:type="gramEnd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холостого 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12.Какой прибор системы питания дизеля предназначен для равномерной подачи дозированных порций топлива в определенный момент под высоким давлением?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распылитель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форсунка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P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топливный насос высокого давления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13.На каком автомобиле отсутствует система зажигания?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ВАЗ-2112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ГАЗ-</w:t>
      </w:r>
      <w:proofErr w:type="gram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ЗиЛ-130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0B9" w:rsidRPr="001A70B9" w:rsidRDefault="001A70B9" w:rsidP="001A7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КамАЗ-5320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В маркировке аккумуляторной батареи 6СТ-60ЭМ, «СТ» означает, что ...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а) батарея соответствует 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государственного стандарта;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сепараторы изготовлены из </w:t>
      </w:r>
      <w:proofErr w:type="spellStart"/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оволокнита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стеклотекстолита;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в) решетка пластин изготовлена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свинца, а бак — из термопласта;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г) батарея обеспечивает отдачу большого тока при работе стартера?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B9" w:rsidRDefault="001A70B9" w:rsidP="001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Какой позицией на рисунке обозначены:</w:t>
      </w:r>
    </w:p>
    <w:p w:rsidR="001A70B9" w:rsidRPr="001A70B9" w:rsidRDefault="001A70B9" w:rsidP="001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-3810</wp:posOffset>
            </wp:positionV>
            <wp:extent cx="1866900" cy="2076450"/>
            <wp:effectExtent l="19050" t="0" r="0" b="0"/>
            <wp:wrapSquare wrapText="bothSides"/>
            <wp:docPr id="3" name="Рисунок 5" descr="hello_html_m7662e4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662e4e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left"/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1) шестерня привода и муфта свободного хода?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2) вал якоря стартера?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B9">
        <w:rPr>
          <w:rFonts w:ascii="Times New Roman" w:eastAsia="Times New Roman" w:hAnsi="Times New Roman" w:cs="Times New Roman"/>
          <w:color w:val="000000"/>
          <w:sz w:val="28"/>
          <w:szCs w:val="28"/>
        </w:rPr>
        <w:t>3) якорь тягового реле?</w:t>
      </w:r>
    </w:p>
    <w:p w:rsidR="001A70B9" w:rsidRPr="001A70B9" w:rsidRDefault="001A70B9" w:rsidP="001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7C" w:rsidRPr="00F80D7C" w:rsidRDefault="00F80D7C" w:rsidP="00F80D7C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1"/>
        </w:rPr>
      </w:pPr>
      <w:r w:rsidRPr="00F80D7C">
        <w:rPr>
          <w:rFonts w:ascii="Times New Roman" w:eastAsia="Times New Roman" w:hAnsi="Times New Roman" w:cs="Times New Roman"/>
          <w:b/>
          <w:color w:val="FF0000"/>
          <w:sz w:val="24"/>
          <w:szCs w:val="21"/>
        </w:rPr>
        <w:t>ВНИМАНИЕ!</w:t>
      </w:r>
    </w:p>
    <w:p w:rsidR="00F80D7C" w:rsidRPr="00F80D7C" w:rsidRDefault="00F80D7C" w:rsidP="00F80D7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1"/>
        </w:rPr>
      </w:pPr>
      <w:r w:rsidRPr="00F80D7C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 xml:space="preserve">Конкурсные работы принимаются на </w:t>
      </w:r>
      <w:r w:rsidRPr="00F80D7C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US"/>
        </w:rPr>
        <w:t>e</w:t>
      </w:r>
      <w:r w:rsidRPr="00F80D7C"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>-</w:t>
      </w:r>
      <w:r w:rsidRPr="00F80D7C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US"/>
        </w:rPr>
        <w:t>mail</w:t>
      </w:r>
      <w:r w:rsidRPr="00F80D7C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uk-UA"/>
        </w:rPr>
        <w:t>:</w:t>
      </w:r>
      <w:r w:rsidRPr="00F80D7C">
        <w:rPr>
          <w:rFonts w:ascii="Times New Roman" w:hAnsi="Times New Roman" w:cs="Times New Roman"/>
          <w:color w:val="000000" w:themeColor="text1"/>
          <w:spacing w:val="3"/>
          <w:sz w:val="24"/>
          <w:szCs w:val="21"/>
          <w:shd w:val="clear" w:color="auto" w:fill="FFFFFF"/>
        </w:rPr>
        <w:t xml:space="preserve"> </w:t>
      </w:r>
      <w:hyperlink r:id="rId7" w:history="1">
        <w:r w:rsidRPr="00F80D7C">
          <w:rPr>
            <w:rStyle w:val="a5"/>
            <w:rFonts w:ascii="Times New Roman" w:hAnsi="Times New Roman" w:cs="Times New Roman"/>
            <w:color w:val="000000" w:themeColor="text1"/>
            <w:spacing w:val="3"/>
            <w:sz w:val="24"/>
            <w:szCs w:val="21"/>
            <w:shd w:val="clear" w:color="auto" w:fill="FFFFFF"/>
          </w:rPr>
          <w:t>college.petrova@gmail.com</w:t>
        </w:r>
      </w:hyperlink>
      <w:r w:rsidRPr="00F80D7C">
        <w:rPr>
          <w:rFonts w:ascii="Times New Roman" w:hAnsi="Times New Roman" w:cs="Times New Roman"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 xml:space="preserve"> с </w:t>
      </w:r>
      <w:proofErr w:type="spellStart"/>
      <w:r w:rsidRPr="00F80D7C">
        <w:rPr>
          <w:rFonts w:ascii="Times New Roman" w:hAnsi="Times New Roman" w:cs="Times New Roman"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>пометкой</w:t>
      </w:r>
      <w:proofErr w:type="spellEnd"/>
      <w:r w:rsidRPr="00F80D7C">
        <w:rPr>
          <w:rFonts w:ascii="Times New Roman" w:hAnsi="Times New Roman" w:cs="Times New Roman"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 xml:space="preserve">: </w:t>
      </w:r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 xml:space="preserve">олимпиада. В </w:t>
      </w:r>
      <w:proofErr w:type="spellStart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>письме</w:t>
      </w:r>
      <w:proofErr w:type="spellEnd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 xml:space="preserve"> </w:t>
      </w:r>
      <w:proofErr w:type="spellStart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>необходимо</w:t>
      </w:r>
      <w:proofErr w:type="spellEnd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 xml:space="preserve"> </w:t>
      </w:r>
      <w:proofErr w:type="spellStart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>указать</w:t>
      </w:r>
      <w:proofErr w:type="spellEnd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 xml:space="preserve"> ФИО </w:t>
      </w:r>
      <w:proofErr w:type="spellStart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>участника</w:t>
      </w:r>
      <w:proofErr w:type="spellEnd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 xml:space="preserve">, </w:t>
      </w:r>
      <w:proofErr w:type="spellStart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>группу</w:t>
      </w:r>
      <w:proofErr w:type="spellEnd"/>
      <w:r w:rsidRPr="00F80D7C">
        <w:rPr>
          <w:rFonts w:ascii="Times New Roman" w:hAnsi="Times New Roman" w:cs="Times New Roman"/>
          <w:i/>
          <w:color w:val="000000" w:themeColor="text1"/>
          <w:spacing w:val="3"/>
          <w:sz w:val="24"/>
          <w:szCs w:val="21"/>
          <w:shd w:val="clear" w:color="auto" w:fill="FFFFFF"/>
          <w:lang w:val="uk-UA"/>
        </w:rPr>
        <w:t>.</w:t>
      </w:r>
    </w:p>
    <w:sectPr w:rsidR="00F80D7C" w:rsidRPr="00F8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9"/>
    <w:rsid w:val="00025D74"/>
    <w:rsid w:val="001A70B9"/>
    <w:rsid w:val="00F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CF11-B4E8-4535-87FB-9D3E7EC2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0D7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80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lege.petr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Komp9</dc:creator>
  <cp:keywords/>
  <dc:description/>
  <cp:lastModifiedBy>User</cp:lastModifiedBy>
  <cp:revision>2</cp:revision>
  <dcterms:created xsi:type="dcterms:W3CDTF">2022-10-26T09:27:00Z</dcterms:created>
  <dcterms:modified xsi:type="dcterms:W3CDTF">2022-10-26T09:27:00Z</dcterms:modified>
</cp:coreProperties>
</file>